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05D56" w14:textId="77777777" w:rsidR="001614DB" w:rsidRPr="00B57EEE" w:rsidRDefault="001614DB" w:rsidP="001614DB">
      <w:pPr>
        <w:jc w:val="center"/>
        <w:rPr>
          <w:sz w:val="24"/>
          <w:szCs w:val="24"/>
          <w:lang w:val="nl-NL"/>
        </w:rPr>
      </w:pPr>
    </w:p>
    <w:p w14:paraId="49670055" w14:textId="40E350CA" w:rsidR="008536A6" w:rsidRPr="00B57EEE" w:rsidRDefault="008536A6" w:rsidP="008536A6">
      <w:pPr>
        <w:autoSpaceDE w:val="0"/>
        <w:autoSpaceDN w:val="0"/>
        <w:adjustRightInd w:val="0"/>
        <w:jc w:val="center"/>
        <w:rPr>
          <w:rFonts w:ascii="IBMPlexSansCond" w:hAnsi="IBMPlexSansCond" w:cs="IBMPlexSansCond"/>
          <w:b/>
          <w:bCs/>
          <w:sz w:val="32"/>
          <w:szCs w:val="32"/>
          <w:lang w:val="nl-NL"/>
        </w:rPr>
      </w:pPr>
      <w:r w:rsidRPr="00B57EEE">
        <w:rPr>
          <w:rFonts w:ascii="IBMPlexSansCond" w:hAnsi="IBMPlexSansCond" w:cs="IBMPlexSansCond"/>
          <w:b/>
          <w:bCs/>
          <w:sz w:val="32"/>
          <w:szCs w:val="32"/>
          <w:lang w:val="nl-NL"/>
        </w:rPr>
        <w:t>CHARM-EU Assessment Handboek</w:t>
      </w:r>
    </w:p>
    <w:p w14:paraId="6A215ED6" w14:textId="77777777" w:rsidR="008536A6" w:rsidRPr="00B57EEE" w:rsidRDefault="008536A6" w:rsidP="001614DB">
      <w:pPr>
        <w:autoSpaceDE w:val="0"/>
        <w:autoSpaceDN w:val="0"/>
        <w:adjustRightInd w:val="0"/>
        <w:rPr>
          <w:rFonts w:ascii="IBMPlexSansCond" w:hAnsi="IBMPlexSansCond" w:cs="IBMPlexSansCond"/>
          <w:b/>
          <w:bCs/>
          <w:sz w:val="24"/>
          <w:szCs w:val="24"/>
          <w:lang w:val="nl-NL"/>
        </w:rPr>
      </w:pPr>
    </w:p>
    <w:p w14:paraId="1207C674" w14:textId="0F848650" w:rsidR="001614DB" w:rsidRPr="00B57EEE" w:rsidRDefault="001614DB" w:rsidP="001614DB">
      <w:pPr>
        <w:autoSpaceDE w:val="0"/>
        <w:autoSpaceDN w:val="0"/>
        <w:adjustRightInd w:val="0"/>
        <w:rPr>
          <w:rFonts w:ascii="IBMPlexSansCond" w:hAnsi="IBMPlexSansCond" w:cs="IBMPlexSansCond"/>
          <w:b/>
          <w:bCs/>
          <w:sz w:val="24"/>
          <w:szCs w:val="24"/>
          <w:lang w:val="nl-NL"/>
        </w:rPr>
      </w:pPr>
      <w:r w:rsidRPr="00B57EEE">
        <w:rPr>
          <w:rFonts w:ascii="IBMPlexSansCond" w:hAnsi="IBMPlexSansCond" w:cs="IBMPlexSansCond"/>
          <w:b/>
          <w:bCs/>
          <w:sz w:val="24"/>
          <w:szCs w:val="24"/>
          <w:lang w:val="nl-NL"/>
        </w:rPr>
        <w:t>Introductie</w:t>
      </w:r>
    </w:p>
    <w:p w14:paraId="5E75921F" w14:textId="77777777" w:rsidR="001614DB" w:rsidRPr="00B57EEE" w:rsidRDefault="001614DB" w:rsidP="001614DB">
      <w:pPr>
        <w:autoSpaceDE w:val="0"/>
        <w:autoSpaceDN w:val="0"/>
        <w:adjustRightInd w:val="0"/>
        <w:rPr>
          <w:rFonts w:ascii="IBMPlexSansCond" w:hAnsi="IBMPlexSansCond" w:cs="IBMPlexSansCond"/>
          <w:b/>
          <w:bCs/>
          <w:sz w:val="24"/>
          <w:szCs w:val="24"/>
          <w:lang w:val="nl-NL"/>
        </w:rPr>
      </w:pPr>
    </w:p>
    <w:p w14:paraId="4F54F90D" w14:textId="77777777" w:rsidR="001614DB" w:rsidRPr="00B57EEE" w:rsidRDefault="001614DB" w:rsidP="001614DB">
      <w:pPr>
        <w:autoSpaceDE w:val="0"/>
        <w:autoSpaceDN w:val="0"/>
        <w:adjustRightInd w:val="0"/>
        <w:rPr>
          <w:rFonts w:ascii="IBMPlexSansCond" w:hAnsi="IBMPlexSansCond" w:cs="IBMPlexSansCond"/>
          <w:sz w:val="24"/>
          <w:szCs w:val="24"/>
          <w:lang w:val="nl-NL"/>
        </w:rPr>
      </w:pPr>
      <w:r w:rsidRPr="00B57EEE">
        <w:rPr>
          <w:rFonts w:ascii="IBMPlexSansCond" w:hAnsi="IBMPlexSansCond" w:cs="IBMPlexSansCond"/>
          <w:sz w:val="24"/>
          <w:szCs w:val="24"/>
          <w:lang w:val="nl-NL"/>
        </w:rPr>
        <w:t xml:space="preserve">Dit document bevat informatie en biedt ondersteuning met als doel de toetsing zoals ontworpen binnen CHARM EU te begrijpen. Het beschrijft praktische richtlijnen omtrent het implementeren van CHARM-EU’s unieke benadering van toetsing. Deze informatie ondersteunt de succesvolle implementatie van toetsing en licht toe hoe dit van invloed is op de onderwijspraktijk. Deze bron is bedoeld voor alle belanghebbenden van CHARM-EU die geïnteresseerd zijn in of betrokken zijn bij toetsing. Het kan gebruikt worden door onderwijsprofessionals om hun toetsing te ontwerpen. </w:t>
      </w:r>
    </w:p>
    <w:p w14:paraId="09E3484F" w14:textId="77777777" w:rsidR="001614DB" w:rsidRPr="00B57EEE" w:rsidRDefault="001614DB" w:rsidP="001614DB">
      <w:pPr>
        <w:autoSpaceDE w:val="0"/>
        <w:autoSpaceDN w:val="0"/>
        <w:adjustRightInd w:val="0"/>
        <w:rPr>
          <w:rFonts w:ascii="IBMPlexSansCond" w:hAnsi="IBMPlexSansCond" w:cs="IBMPlexSansCond"/>
          <w:sz w:val="24"/>
          <w:szCs w:val="24"/>
          <w:lang w:val="nl-NL"/>
        </w:rPr>
      </w:pPr>
    </w:p>
    <w:p w14:paraId="6F59B758" w14:textId="77777777" w:rsidR="001614DB" w:rsidRPr="00B57EEE" w:rsidRDefault="001614DB" w:rsidP="001614DB">
      <w:pPr>
        <w:pStyle w:val="ListParagraph"/>
        <w:numPr>
          <w:ilvl w:val="0"/>
          <w:numId w:val="13"/>
        </w:numPr>
        <w:spacing w:after="160" w:line="259" w:lineRule="auto"/>
        <w:rPr>
          <w:lang w:val="nl-NL"/>
        </w:rPr>
      </w:pPr>
      <w:r w:rsidRPr="00B57EEE">
        <w:rPr>
          <w:lang w:val="nl-NL"/>
        </w:rPr>
        <w:t xml:space="preserve">Binnen het CHARM-EU toetsprogramma is de student zijn/haar ontwikkeling gedurende een langere periode met een focus op het leren belangrijk. Belangrijke onderdelen binnen ons toetsprogramma zijn beoordelingen op module (cursus) niveau, het mentoradvies en de beslissingen die worden genomen aan het einde van een fase (semester). </w:t>
      </w:r>
    </w:p>
    <w:p w14:paraId="5FDB9118" w14:textId="77777777" w:rsidR="001614DB" w:rsidRPr="00B57EEE" w:rsidRDefault="001614DB" w:rsidP="001614DB">
      <w:pPr>
        <w:pStyle w:val="ListParagraph"/>
        <w:numPr>
          <w:ilvl w:val="0"/>
          <w:numId w:val="13"/>
        </w:numPr>
        <w:spacing w:after="160" w:line="259" w:lineRule="auto"/>
        <w:rPr>
          <w:lang w:val="nl-NL"/>
        </w:rPr>
      </w:pPr>
      <w:r w:rsidRPr="00B57EEE">
        <w:rPr>
          <w:lang w:val="nl-NL"/>
        </w:rPr>
        <w:t xml:space="preserve">Het traject van de student omvat: het toewijzen van een mentor, leeractiviteiten, de student die verschillende module beoordelingen afrond, student-mentor bijeenkomsten, feedback op beoordelingen, gevolgd door een beslissing op fase niveau. </w:t>
      </w:r>
    </w:p>
    <w:p w14:paraId="055A35BE" w14:textId="77777777" w:rsidR="001614DB" w:rsidRPr="00B57EEE" w:rsidRDefault="001614DB" w:rsidP="001614DB">
      <w:pPr>
        <w:pStyle w:val="ListParagraph"/>
        <w:numPr>
          <w:ilvl w:val="0"/>
          <w:numId w:val="13"/>
        </w:numPr>
        <w:spacing w:after="160" w:line="259" w:lineRule="auto"/>
        <w:rPr>
          <w:lang w:val="nl-NL"/>
        </w:rPr>
      </w:pPr>
      <w:r w:rsidRPr="00B57EEE">
        <w:rPr>
          <w:lang w:val="nl-NL"/>
        </w:rPr>
        <w:t xml:space="preserve">Binnen het CHARM-EU toetsprogramma werken we met verschillende rollen en verantwoordelijkheden: student, docent, cursus coördinator, mentor en examinator. </w:t>
      </w:r>
    </w:p>
    <w:p w14:paraId="70CC5C57" w14:textId="77777777" w:rsidR="001614DB" w:rsidRPr="00B57EEE" w:rsidRDefault="001614DB" w:rsidP="001614DB">
      <w:pPr>
        <w:pStyle w:val="ListParagraph"/>
        <w:numPr>
          <w:ilvl w:val="0"/>
          <w:numId w:val="13"/>
        </w:numPr>
        <w:spacing w:after="160" w:line="259" w:lineRule="auto"/>
        <w:rPr>
          <w:lang w:val="nl-NL"/>
        </w:rPr>
      </w:pPr>
      <w:r w:rsidRPr="00B57EEE">
        <w:rPr>
          <w:lang w:val="nl-NL"/>
        </w:rPr>
        <w:t xml:space="preserve">We werken met zeven Programme Learning Outcomes (PLOs), gelinkt aan de Module Learning Outcomes (MLOs), welke het profiel van een afgestudeerde student beschrijft. Deze zijn omgezet naar PLO domeinen, wat het mogelijk maakt om de student over een langere periode te volgen. Uiteindelijk wordt besloten of de student aan het niveau van de PLO domeinen voldoet. </w:t>
      </w:r>
    </w:p>
    <w:p w14:paraId="6AFF56C9" w14:textId="77777777" w:rsidR="001614DB" w:rsidRPr="00B57EEE" w:rsidRDefault="001614DB" w:rsidP="001614DB">
      <w:pPr>
        <w:pStyle w:val="ListParagraph"/>
        <w:numPr>
          <w:ilvl w:val="0"/>
          <w:numId w:val="13"/>
        </w:numPr>
        <w:spacing w:after="160" w:line="259" w:lineRule="auto"/>
        <w:rPr>
          <w:lang w:val="nl-NL"/>
        </w:rPr>
      </w:pPr>
      <w:r w:rsidRPr="00B57EEE">
        <w:rPr>
          <w:lang w:val="nl-NL"/>
        </w:rPr>
        <w:t xml:space="preserve">Elke beoordeling tijdens een cursus is geassocieerd met PLO domeinen. Dit resulteert voor iedere modulebeoordeling in een waardering per PLO domein. Na meerdere modulebeoordelingen is er voldoende informatie over de prestatie van de student om zo te beslissen of een student door kan stromen naar het volgende semester (fasebeslissing). </w:t>
      </w:r>
    </w:p>
    <w:p w14:paraId="60B14D7C" w14:textId="77777777" w:rsidR="001614DB" w:rsidRPr="00B57EEE" w:rsidRDefault="001614DB" w:rsidP="001614DB">
      <w:pPr>
        <w:pStyle w:val="ListParagraph"/>
        <w:numPr>
          <w:ilvl w:val="0"/>
          <w:numId w:val="13"/>
        </w:numPr>
        <w:spacing w:after="160" w:line="259" w:lineRule="auto"/>
        <w:rPr>
          <w:lang w:val="nl-NL"/>
        </w:rPr>
      </w:pPr>
      <w:r w:rsidRPr="00B57EEE">
        <w:rPr>
          <w:lang w:val="nl-NL"/>
        </w:rPr>
        <w:t xml:space="preserve">Tijdens de fase verzamelt de student meerdere modulebeoordelingen. Daarnaast is er een mentor advies, hierbij ontmoeten de mentor en de student elkaar en bespreken ze de feedback die de student heeft ontvangen. Samen nemen ze acties om de student zijn/haar toekomstige prestaties te verbeteren. De mentor geeft vervolgens een geschreven oordeel over zijn/haar visie op de voortgang en prestatie van de student. </w:t>
      </w:r>
    </w:p>
    <w:p w14:paraId="0CF6809E" w14:textId="77777777" w:rsidR="001614DB" w:rsidRPr="00B57EEE" w:rsidRDefault="001614DB" w:rsidP="001614DB">
      <w:pPr>
        <w:pStyle w:val="ListParagraph"/>
        <w:numPr>
          <w:ilvl w:val="0"/>
          <w:numId w:val="13"/>
        </w:numPr>
        <w:spacing w:after="160" w:line="259" w:lineRule="auto"/>
        <w:rPr>
          <w:lang w:val="nl-NL"/>
        </w:rPr>
      </w:pPr>
      <w:r w:rsidRPr="00B57EEE">
        <w:rPr>
          <w:lang w:val="nl-NL"/>
        </w:rPr>
        <w:t xml:space="preserve">De modulebeoordelingen en mentoradviezen vormen een rijk en scherp beeld van de prestatie van de student. </w:t>
      </w:r>
    </w:p>
    <w:p w14:paraId="67B0D675" w14:textId="77777777" w:rsidR="001614DB" w:rsidRPr="00B57EEE" w:rsidRDefault="001614DB" w:rsidP="001614DB">
      <w:pPr>
        <w:pStyle w:val="ListParagraph"/>
        <w:numPr>
          <w:ilvl w:val="0"/>
          <w:numId w:val="13"/>
        </w:numPr>
        <w:spacing w:after="160" w:line="259" w:lineRule="auto"/>
        <w:rPr>
          <w:lang w:val="nl-NL"/>
        </w:rPr>
      </w:pPr>
      <w:r w:rsidRPr="00B57EEE">
        <w:rPr>
          <w:lang w:val="nl-NL"/>
        </w:rPr>
        <w:t xml:space="preserve">CHARM-EU gebruikt rubrics om de prestatie van de student te beoordelen. Een rubric is een instrument, welke de prestatieniveaus beschrijft en het mogelijk maakt om het werk van de student te beoordelen en van feedback te voorzien. </w:t>
      </w:r>
    </w:p>
    <w:p w14:paraId="06203507" w14:textId="77777777" w:rsidR="001614DB" w:rsidRPr="00B57EEE" w:rsidRDefault="001614DB" w:rsidP="001614DB">
      <w:pPr>
        <w:pStyle w:val="ListParagraph"/>
        <w:numPr>
          <w:ilvl w:val="0"/>
          <w:numId w:val="13"/>
        </w:numPr>
        <w:spacing w:after="160" w:line="259" w:lineRule="auto"/>
        <w:rPr>
          <w:lang w:val="nl-NL"/>
        </w:rPr>
      </w:pPr>
      <w:r w:rsidRPr="00B57EEE">
        <w:rPr>
          <w:lang w:val="nl-NL"/>
        </w:rPr>
        <w:lastRenderedPageBreak/>
        <w:t xml:space="preserve">Alle toetsinformatie, inclusief de producten gelinkt aan de modulebeoordelingen worden geüpload in het e-portfolio. Aan het einde van iedere fase wordt er een slaag/zak beslissing genomen inclusief een cijfer (0-100%) gebaseerd op het e-portfolio. </w:t>
      </w:r>
    </w:p>
    <w:p w14:paraId="1C9EFDF3" w14:textId="77777777" w:rsidR="001614DB" w:rsidRPr="00B57EEE" w:rsidRDefault="001614DB" w:rsidP="001614DB">
      <w:pPr>
        <w:pStyle w:val="ListParagraph"/>
        <w:numPr>
          <w:ilvl w:val="0"/>
          <w:numId w:val="13"/>
        </w:numPr>
        <w:spacing w:after="160" w:line="259" w:lineRule="auto"/>
        <w:rPr>
          <w:lang w:val="nl-NL"/>
        </w:rPr>
      </w:pPr>
      <w:r w:rsidRPr="00B57EEE">
        <w:rPr>
          <w:lang w:val="nl-NL"/>
        </w:rPr>
        <w:t xml:space="preserve">Het e-portfolio is niet enkel een archief om data op te slaan, het bevat ook dashboards welke de data visualiseren inclusief overzichten van narratieve feedback. </w:t>
      </w:r>
    </w:p>
    <w:p w14:paraId="1A8113CB" w14:textId="77777777" w:rsidR="001614DB" w:rsidRPr="00B57EEE" w:rsidRDefault="001614DB" w:rsidP="001614DB">
      <w:pPr>
        <w:rPr>
          <w:lang w:val="nl-NL"/>
        </w:rPr>
      </w:pPr>
    </w:p>
    <w:p w14:paraId="64E11548" w14:textId="77777777" w:rsidR="001614DB" w:rsidRPr="00B57EEE" w:rsidRDefault="001614DB" w:rsidP="001614DB">
      <w:pPr>
        <w:rPr>
          <w:lang w:val="nl-NL"/>
        </w:rPr>
      </w:pPr>
    </w:p>
    <w:p w14:paraId="29FA5063" w14:textId="77777777" w:rsidR="001614DB" w:rsidRPr="00B57EEE" w:rsidRDefault="001614DB" w:rsidP="001614DB">
      <w:pPr>
        <w:rPr>
          <w:lang w:val="nl-NL"/>
        </w:rPr>
      </w:pPr>
    </w:p>
    <w:p w14:paraId="02EAA8A8" w14:textId="77777777" w:rsidR="001614DB" w:rsidRPr="00B57EEE" w:rsidRDefault="001614DB" w:rsidP="001614DB">
      <w:pPr>
        <w:rPr>
          <w:lang w:val="nl-NL"/>
        </w:rPr>
      </w:pPr>
    </w:p>
    <w:p w14:paraId="7F54DB77" w14:textId="77777777" w:rsidR="001614DB" w:rsidRPr="00B57EEE" w:rsidRDefault="001614DB" w:rsidP="001614DB">
      <w:pPr>
        <w:rPr>
          <w:lang w:val="nl-NL"/>
        </w:rPr>
      </w:pPr>
    </w:p>
    <w:p w14:paraId="75746B67" w14:textId="77777777" w:rsidR="001614DB" w:rsidRPr="00B57EEE" w:rsidRDefault="001614DB" w:rsidP="001614DB">
      <w:pPr>
        <w:rPr>
          <w:lang w:val="nl-NL"/>
        </w:rPr>
      </w:pPr>
    </w:p>
    <w:p w14:paraId="0E49330D" w14:textId="77777777" w:rsidR="001614DB" w:rsidRPr="00B57EEE" w:rsidRDefault="001614DB" w:rsidP="001614DB">
      <w:pPr>
        <w:rPr>
          <w:lang w:val="nl-NL"/>
        </w:rPr>
      </w:pPr>
    </w:p>
    <w:p w14:paraId="29382B1A" w14:textId="77777777" w:rsidR="001614DB" w:rsidRPr="00B57EEE" w:rsidRDefault="001614DB" w:rsidP="001614DB">
      <w:pPr>
        <w:rPr>
          <w:lang w:val="nl-NL"/>
        </w:rPr>
      </w:pPr>
    </w:p>
    <w:p w14:paraId="6ADA52D1" w14:textId="77777777" w:rsidR="001614DB" w:rsidRPr="00B57EEE" w:rsidRDefault="001614DB" w:rsidP="001614DB">
      <w:pPr>
        <w:rPr>
          <w:lang w:val="nl-NL"/>
        </w:rPr>
      </w:pPr>
    </w:p>
    <w:p w14:paraId="54A81BFA" w14:textId="77777777" w:rsidR="001614DB" w:rsidRPr="00B57EEE" w:rsidRDefault="001614DB" w:rsidP="001614DB">
      <w:pPr>
        <w:rPr>
          <w:lang w:val="nl-NL"/>
        </w:rPr>
      </w:pPr>
    </w:p>
    <w:p w14:paraId="61427A5B" w14:textId="77777777" w:rsidR="00AF2782" w:rsidRPr="00B57EEE" w:rsidRDefault="00AF2782" w:rsidP="00D4645B">
      <w:pPr>
        <w:rPr>
          <w:lang w:val="nl-NL"/>
        </w:rPr>
      </w:pPr>
    </w:p>
    <w:sectPr w:rsidR="00AF2782" w:rsidRPr="00B57EEE">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75BF" w14:textId="77777777" w:rsidR="00EB6012" w:rsidRDefault="00EB6012" w:rsidP="00D041B4">
      <w:r>
        <w:separator/>
      </w:r>
    </w:p>
  </w:endnote>
  <w:endnote w:type="continuationSeparator" w:id="0">
    <w:p w14:paraId="4F23123F" w14:textId="77777777" w:rsidR="00EB6012" w:rsidRDefault="00EB6012" w:rsidP="00D0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BMPlexSansCon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6B08" w14:textId="3104E808" w:rsidR="00590B81" w:rsidRPr="00583C57" w:rsidRDefault="00C55E14" w:rsidP="00583C57">
    <w:pPr>
      <w:pStyle w:val="Footer"/>
    </w:pPr>
    <w:r>
      <w:rPr>
        <w:noProof/>
      </w:rPr>
      <w:drawing>
        <wp:anchor distT="0" distB="0" distL="114300" distR="114300" simplePos="0" relativeHeight="251668480" behindDoc="0" locked="0" layoutInCell="1" allowOverlap="1" wp14:anchorId="244653FF" wp14:editId="0ABBF797">
          <wp:simplePos x="0" y="0"/>
          <wp:positionH relativeFrom="column">
            <wp:posOffset>3460750</wp:posOffset>
          </wp:positionH>
          <wp:positionV relativeFrom="paragraph">
            <wp:posOffset>-165100</wp:posOffset>
          </wp:positionV>
          <wp:extent cx="1425575" cy="394970"/>
          <wp:effectExtent l="0" t="0" r="0" b="508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rotWithShape="1">
                  <a:blip r:embed="rId1">
                    <a:extLst>
                      <a:ext uri="{28A0092B-C50C-407E-A947-70E740481C1C}">
                        <a14:useLocalDpi xmlns:a14="http://schemas.microsoft.com/office/drawing/2010/main" val="0"/>
                      </a:ext>
                    </a:extLst>
                  </a:blip>
                  <a:srcRect t="35850" r="2056" b="36995"/>
                  <a:stretch/>
                </pic:blipFill>
                <pic:spPr bwMode="auto">
                  <a:xfrm>
                    <a:off x="0" y="0"/>
                    <a:ext cx="1425575" cy="394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345F">
      <w:rPr>
        <w:noProof/>
        <w:lang w:val="ca-ES" w:eastAsia="ca-ES"/>
      </w:rPr>
      <w:drawing>
        <wp:anchor distT="0" distB="0" distL="114300" distR="114300" simplePos="0" relativeHeight="251666432" behindDoc="0" locked="0" layoutInCell="1" allowOverlap="1" wp14:anchorId="27A4129D" wp14:editId="45A1B958">
          <wp:simplePos x="0" y="0"/>
          <wp:positionH relativeFrom="column">
            <wp:posOffset>4963160</wp:posOffset>
          </wp:positionH>
          <wp:positionV relativeFrom="paragraph">
            <wp:posOffset>-155575</wp:posOffset>
          </wp:positionV>
          <wp:extent cx="1047115" cy="327660"/>
          <wp:effectExtent l="0" t="0" r="0" b="0"/>
          <wp:wrapSquare wrapText="bothSides"/>
          <wp:docPr id="4" name="Imagen 4" descr="Resultado de imagem para Universite de Montpel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Universite de Montpelli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115"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45F" w:rsidRPr="00094B58">
      <w:rPr>
        <w:noProof/>
        <w:lang w:val="ca-ES" w:eastAsia="ca-ES"/>
      </w:rPr>
      <w:drawing>
        <wp:anchor distT="0" distB="0" distL="114300" distR="114300" simplePos="0" relativeHeight="251664384" behindDoc="0" locked="0" layoutInCell="1" allowOverlap="1" wp14:anchorId="4BCDE41A" wp14:editId="1FEF0E50">
          <wp:simplePos x="0" y="0"/>
          <wp:positionH relativeFrom="margin">
            <wp:posOffset>2130828</wp:posOffset>
          </wp:positionH>
          <wp:positionV relativeFrom="paragraph">
            <wp:posOffset>-141936</wp:posOffset>
          </wp:positionV>
          <wp:extent cx="1292180" cy="321972"/>
          <wp:effectExtent l="0" t="0" r="0" b="1905"/>
          <wp:wrapNone/>
          <wp:docPr id="12" name="Imatge 11" descr="C:\Users\mchaves\OneDrive - Universitat de Barcelona\European Universities\Communication\Logos\Utrecht nombre.png"/>
          <wp:cNvGraphicFramePr/>
          <a:graphic xmlns:a="http://schemas.openxmlformats.org/drawingml/2006/main">
            <a:graphicData uri="http://schemas.openxmlformats.org/drawingml/2006/picture">
              <pic:pic xmlns:pic="http://schemas.openxmlformats.org/drawingml/2006/picture">
                <pic:nvPicPr>
                  <pic:cNvPr id="12" name="Imatge 11" descr="C:\Users\mchaves\OneDrive - Universitat de Barcelona\European Universities\Communication\Logos\Utrecht nombre.png"/>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2180" cy="3219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45F" w:rsidRPr="00094B58">
      <w:rPr>
        <w:noProof/>
        <w:lang w:val="ca-ES" w:eastAsia="ca-ES"/>
      </w:rPr>
      <w:drawing>
        <wp:anchor distT="0" distB="0" distL="114300" distR="114300" simplePos="0" relativeHeight="251662336" behindDoc="0" locked="0" layoutInCell="1" allowOverlap="1" wp14:anchorId="11745E50" wp14:editId="2F880D0A">
          <wp:simplePos x="0" y="0"/>
          <wp:positionH relativeFrom="column">
            <wp:posOffset>-696443</wp:posOffset>
          </wp:positionH>
          <wp:positionV relativeFrom="paragraph">
            <wp:posOffset>-178891</wp:posOffset>
          </wp:positionV>
          <wp:extent cx="1263650" cy="341024"/>
          <wp:effectExtent l="0" t="0" r="0" b="1905"/>
          <wp:wrapNone/>
          <wp:docPr id="10" name="Imatge 9" descr="C:\Users\mchaves\OneDrive - Universitat de Barcelona\European Universities\Communication\Logos\UB.jpg"/>
          <wp:cNvGraphicFramePr/>
          <a:graphic xmlns:a="http://schemas.openxmlformats.org/drawingml/2006/main">
            <a:graphicData uri="http://schemas.openxmlformats.org/drawingml/2006/picture">
              <pic:pic xmlns:pic="http://schemas.openxmlformats.org/drawingml/2006/picture">
                <pic:nvPicPr>
                  <pic:cNvPr id="10" name="Imatge 9" descr="C:\Users\mchaves\OneDrive - Universitat de Barcelona\European Universities\Communication\Logos\UB.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3650" cy="3410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45F" w:rsidRPr="00094B58">
      <w:rPr>
        <w:noProof/>
        <w:lang w:val="ca-ES" w:eastAsia="ca-ES"/>
      </w:rPr>
      <w:drawing>
        <wp:anchor distT="0" distB="0" distL="114300" distR="114300" simplePos="0" relativeHeight="251661312" behindDoc="0" locked="0" layoutInCell="1" allowOverlap="1" wp14:anchorId="607B3595" wp14:editId="088FC43C">
          <wp:simplePos x="0" y="0"/>
          <wp:positionH relativeFrom="column">
            <wp:posOffset>799465</wp:posOffset>
          </wp:positionH>
          <wp:positionV relativeFrom="paragraph">
            <wp:posOffset>-118110</wp:posOffset>
          </wp:positionV>
          <wp:extent cx="1146175" cy="289560"/>
          <wp:effectExtent l="0" t="0" r="0" b="0"/>
          <wp:wrapSquare wrapText="bothSides"/>
          <wp:docPr id="2" name="Imatge 8" descr="C:\Users\mchaves\OneDrive - Universitat de Barcelona\European Universities\Communication\Logos\Trinity logo-1 color.png"/>
          <wp:cNvGraphicFramePr/>
          <a:graphic xmlns:a="http://schemas.openxmlformats.org/drawingml/2006/main">
            <a:graphicData uri="http://schemas.openxmlformats.org/drawingml/2006/picture">
              <pic:pic xmlns:pic="http://schemas.openxmlformats.org/drawingml/2006/picture">
                <pic:nvPicPr>
                  <pic:cNvPr id="9" name="Imatge 8" descr="C:\Users\mchaves\OneDrive - Universitat de Barcelona\European Universities\Communication\Logos\Trinity logo-1 color.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6175" cy="289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B81" w:rsidRPr="00094B58">
      <w:rPr>
        <w:noProof/>
        <w:lang w:val="ca-ES" w:eastAsia="ca-ES"/>
      </w:rPr>
      <w:drawing>
        <wp:anchor distT="0" distB="0" distL="114300" distR="114300" simplePos="0" relativeHeight="251663360" behindDoc="0" locked="0" layoutInCell="1" allowOverlap="1" wp14:anchorId="098E29E9" wp14:editId="2DEA73E9">
          <wp:simplePos x="0" y="0"/>
          <wp:positionH relativeFrom="column">
            <wp:posOffset>6914516</wp:posOffset>
          </wp:positionH>
          <wp:positionV relativeFrom="paragraph">
            <wp:posOffset>-108585</wp:posOffset>
          </wp:positionV>
          <wp:extent cx="1072676" cy="359625"/>
          <wp:effectExtent l="0" t="0" r="0" b="2540"/>
          <wp:wrapNone/>
          <wp:docPr id="11" name="Imatge 10" descr="C:\Users\mchaves\OneDrive - Universitat de Barcelona\European Universities\Communication\Logos\ELTE_logo_eng_tr.png"/>
          <wp:cNvGraphicFramePr/>
          <a:graphic xmlns:a="http://schemas.openxmlformats.org/drawingml/2006/main">
            <a:graphicData uri="http://schemas.openxmlformats.org/drawingml/2006/picture">
              <pic:pic xmlns:pic="http://schemas.openxmlformats.org/drawingml/2006/picture">
                <pic:nvPicPr>
                  <pic:cNvPr id="11" name="Imatge 10" descr="C:\Users\mchaves\OneDrive - Universitat de Barcelona\European Universities\Communication\Logos\ELTE_logo_eng_tr.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1482" cy="3659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C8FB" w14:textId="77777777" w:rsidR="00EB6012" w:rsidRDefault="00EB6012" w:rsidP="00D041B4">
      <w:r>
        <w:separator/>
      </w:r>
    </w:p>
  </w:footnote>
  <w:footnote w:type="continuationSeparator" w:id="0">
    <w:p w14:paraId="1C1AC711" w14:textId="77777777" w:rsidR="00EB6012" w:rsidRDefault="00EB6012" w:rsidP="00D04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3F5E" w14:textId="77777777" w:rsidR="00590B81" w:rsidRDefault="00590B81">
    <w:pPr>
      <w:pStyle w:val="Header"/>
    </w:pPr>
    <w:r w:rsidRPr="00094B58">
      <w:rPr>
        <w:noProof/>
        <w:lang w:val="ca-ES" w:eastAsia="ca-ES"/>
      </w:rPr>
      <w:drawing>
        <wp:anchor distT="0" distB="0" distL="114300" distR="114300" simplePos="0" relativeHeight="251659264" behindDoc="0" locked="0" layoutInCell="1" allowOverlap="1" wp14:anchorId="66229519" wp14:editId="57BEBC78">
          <wp:simplePos x="0" y="0"/>
          <wp:positionH relativeFrom="column">
            <wp:posOffset>4004945</wp:posOffset>
          </wp:positionH>
          <wp:positionV relativeFrom="paragraph">
            <wp:posOffset>-144780</wp:posOffset>
          </wp:positionV>
          <wp:extent cx="1978025" cy="565150"/>
          <wp:effectExtent l="0" t="0" r="0" b="0"/>
          <wp:wrapSquare wrapText="bothSides"/>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78025" cy="565150"/>
                  </a:xfrm>
                  <a:prstGeom prst="rect">
                    <a:avLst/>
                  </a:prstGeom>
                </pic:spPr>
              </pic:pic>
            </a:graphicData>
          </a:graphic>
          <wp14:sizeRelH relativeFrom="margin">
            <wp14:pctWidth>0</wp14:pctWidth>
          </wp14:sizeRelH>
          <wp14:sizeRelV relativeFrom="margin">
            <wp14:pctHeight>0</wp14:pctHeight>
          </wp14:sizeRelV>
        </wp:anchor>
      </w:drawing>
    </w:r>
    <w:r>
      <w:rPr>
        <w:noProof/>
        <w:lang w:val="ca-ES" w:eastAsia="ca-ES"/>
      </w:rPr>
      <w:drawing>
        <wp:anchor distT="0" distB="0" distL="114300" distR="114300" simplePos="0" relativeHeight="251658240" behindDoc="1" locked="0" layoutInCell="1" allowOverlap="1" wp14:anchorId="4B512002" wp14:editId="0245D375">
          <wp:simplePos x="0" y="0"/>
          <wp:positionH relativeFrom="margin">
            <wp:posOffset>-597535</wp:posOffset>
          </wp:positionH>
          <wp:positionV relativeFrom="paragraph">
            <wp:posOffset>-252730</wp:posOffset>
          </wp:positionV>
          <wp:extent cx="1352550" cy="9779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52550" cy="977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C0B"/>
    <w:multiLevelType w:val="hybridMultilevel"/>
    <w:tmpl w:val="243446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453370"/>
    <w:multiLevelType w:val="hybridMultilevel"/>
    <w:tmpl w:val="8C2E4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273473"/>
    <w:multiLevelType w:val="hybridMultilevel"/>
    <w:tmpl w:val="D242D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A33F8F"/>
    <w:multiLevelType w:val="hybridMultilevel"/>
    <w:tmpl w:val="12F45C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9206A8"/>
    <w:multiLevelType w:val="hybridMultilevel"/>
    <w:tmpl w:val="8DA4481C"/>
    <w:lvl w:ilvl="0" w:tplc="6526D23A">
      <w:start w:val="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5B3A9B"/>
    <w:multiLevelType w:val="hybridMultilevel"/>
    <w:tmpl w:val="27E4AAD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D365AA1"/>
    <w:multiLevelType w:val="multilevel"/>
    <w:tmpl w:val="31C47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E6BC1"/>
    <w:multiLevelType w:val="hybridMultilevel"/>
    <w:tmpl w:val="27E4AA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615C82"/>
    <w:multiLevelType w:val="hybridMultilevel"/>
    <w:tmpl w:val="607A9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F35F01"/>
    <w:multiLevelType w:val="hybridMultilevel"/>
    <w:tmpl w:val="E23255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F9394E"/>
    <w:multiLevelType w:val="hybridMultilevel"/>
    <w:tmpl w:val="28B03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3073F50"/>
    <w:multiLevelType w:val="hybridMultilevel"/>
    <w:tmpl w:val="1DB87792"/>
    <w:lvl w:ilvl="0" w:tplc="85A23286">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91E7226"/>
    <w:multiLevelType w:val="hybridMultilevel"/>
    <w:tmpl w:val="E208CA34"/>
    <w:lvl w:ilvl="0" w:tplc="E416DD4A">
      <w:start w:val="1"/>
      <w:numFmt w:val="bullet"/>
      <w:lvlText w:val="-"/>
      <w:lvlJc w:val="left"/>
      <w:pPr>
        <w:ind w:left="770" w:hanging="360"/>
      </w:pPr>
      <w:rPr>
        <w:rFonts w:ascii="Calibri" w:eastAsia="Times New Roman"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num w:numId="1">
    <w:abstractNumId w:val="6"/>
  </w:num>
  <w:num w:numId="2">
    <w:abstractNumId w:val="1"/>
  </w:num>
  <w:num w:numId="3">
    <w:abstractNumId w:val="9"/>
  </w:num>
  <w:num w:numId="4">
    <w:abstractNumId w:val="4"/>
  </w:num>
  <w:num w:numId="5">
    <w:abstractNumId w:val="0"/>
  </w:num>
  <w:num w:numId="6">
    <w:abstractNumId w:val="11"/>
  </w:num>
  <w:num w:numId="7">
    <w:abstractNumId w:val="12"/>
  </w:num>
  <w:num w:numId="8">
    <w:abstractNumId w:val="5"/>
  </w:num>
  <w:num w:numId="9">
    <w:abstractNumId w:val="3"/>
  </w:num>
  <w:num w:numId="10">
    <w:abstractNumId w:val="7"/>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8EF"/>
    <w:rsid w:val="00001A0E"/>
    <w:rsid w:val="00081E3E"/>
    <w:rsid w:val="00094B58"/>
    <w:rsid w:val="0009586C"/>
    <w:rsid w:val="00122C26"/>
    <w:rsid w:val="001614DB"/>
    <w:rsid w:val="001C5329"/>
    <w:rsid w:val="00213F22"/>
    <w:rsid w:val="00274D24"/>
    <w:rsid w:val="0030637A"/>
    <w:rsid w:val="00356060"/>
    <w:rsid w:val="004311BE"/>
    <w:rsid w:val="004408E9"/>
    <w:rsid w:val="00497C9C"/>
    <w:rsid w:val="004B3356"/>
    <w:rsid w:val="004F1837"/>
    <w:rsid w:val="00510D24"/>
    <w:rsid w:val="00530C1A"/>
    <w:rsid w:val="005414FE"/>
    <w:rsid w:val="00555868"/>
    <w:rsid w:val="0058323B"/>
    <w:rsid w:val="00583C57"/>
    <w:rsid w:val="00590B81"/>
    <w:rsid w:val="005A7432"/>
    <w:rsid w:val="005C04CF"/>
    <w:rsid w:val="00662491"/>
    <w:rsid w:val="006A48EF"/>
    <w:rsid w:val="006D10B4"/>
    <w:rsid w:val="00744F4E"/>
    <w:rsid w:val="007468CD"/>
    <w:rsid w:val="0076345F"/>
    <w:rsid w:val="007F5CE7"/>
    <w:rsid w:val="00847663"/>
    <w:rsid w:val="008536A6"/>
    <w:rsid w:val="00864860"/>
    <w:rsid w:val="008B1C52"/>
    <w:rsid w:val="008D4CD3"/>
    <w:rsid w:val="008F6704"/>
    <w:rsid w:val="00906F71"/>
    <w:rsid w:val="009163D4"/>
    <w:rsid w:val="00946B13"/>
    <w:rsid w:val="00975353"/>
    <w:rsid w:val="009A54E2"/>
    <w:rsid w:val="009E4CE1"/>
    <w:rsid w:val="00A42379"/>
    <w:rsid w:val="00A7053B"/>
    <w:rsid w:val="00AE6874"/>
    <w:rsid w:val="00AF0D26"/>
    <w:rsid w:val="00AF2782"/>
    <w:rsid w:val="00B407DC"/>
    <w:rsid w:val="00B567B3"/>
    <w:rsid w:val="00B57EEE"/>
    <w:rsid w:val="00B733A7"/>
    <w:rsid w:val="00BA007E"/>
    <w:rsid w:val="00C15EBF"/>
    <w:rsid w:val="00C55E14"/>
    <w:rsid w:val="00C65A59"/>
    <w:rsid w:val="00D041B4"/>
    <w:rsid w:val="00D4645B"/>
    <w:rsid w:val="00D95469"/>
    <w:rsid w:val="00DD3876"/>
    <w:rsid w:val="00E06DDE"/>
    <w:rsid w:val="00E63509"/>
    <w:rsid w:val="00EA1372"/>
    <w:rsid w:val="00EB581C"/>
    <w:rsid w:val="00EB6012"/>
    <w:rsid w:val="00ED21CD"/>
    <w:rsid w:val="00ED66BF"/>
    <w:rsid w:val="00F26016"/>
    <w:rsid w:val="171108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E6B6A"/>
  <w15:chartTrackingRefBased/>
  <w15:docId w15:val="{CCFB9596-825A-4D8A-98D1-4EF71C42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8EF"/>
    <w:pPr>
      <w:spacing w:after="0" w:line="240" w:lineRule="auto"/>
    </w:pPr>
    <w:rPr>
      <w:rFonts w:ascii="Calibri" w:hAnsi="Calibri" w:cs="Calibri"/>
      <w:lang w:eastAsia="es-ES"/>
    </w:rPr>
  </w:style>
  <w:style w:type="paragraph" w:styleId="Heading1">
    <w:name w:val="heading 1"/>
    <w:basedOn w:val="Normal"/>
    <w:next w:val="Normal"/>
    <w:link w:val="Heading1Char"/>
    <w:uiPriority w:val="9"/>
    <w:qFormat/>
    <w:rsid w:val="005558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33A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48EF"/>
    <w:rPr>
      <w:color w:val="0000FF"/>
      <w:u w:val="single"/>
    </w:rPr>
  </w:style>
  <w:style w:type="paragraph" w:styleId="NormalWeb">
    <w:name w:val="Normal (Web)"/>
    <w:basedOn w:val="Normal"/>
    <w:uiPriority w:val="99"/>
    <w:semiHidden/>
    <w:unhideWhenUsed/>
    <w:rsid w:val="006A48EF"/>
  </w:style>
  <w:style w:type="paragraph" w:styleId="ListParagraph">
    <w:name w:val="List Paragraph"/>
    <w:basedOn w:val="Normal"/>
    <w:uiPriority w:val="34"/>
    <w:qFormat/>
    <w:rsid w:val="006A48EF"/>
    <w:pPr>
      <w:ind w:left="720"/>
      <w:contextualSpacing/>
    </w:pPr>
  </w:style>
  <w:style w:type="character" w:customStyle="1" w:styleId="Heading2Char">
    <w:name w:val="Heading 2 Char"/>
    <w:basedOn w:val="DefaultParagraphFont"/>
    <w:link w:val="Heading2"/>
    <w:uiPriority w:val="9"/>
    <w:rsid w:val="00B733A7"/>
    <w:rPr>
      <w:rFonts w:asciiTheme="majorHAnsi" w:eastAsiaTheme="majorEastAsia" w:hAnsiTheme="majorHAnsi" w:cstheme="majorBidi"/>
      <w:color w:val="2F5496" w:themeColor="accent1" w:themeShade="BF"/>
      <w:sz w:val="26"/>
      <w:szCs w:val="26"/>
      <w:lang w:eastAsia="es-ES"/>
    </w:rPr>
  </w:style>
  <w:style w:type="character" w:customStyle="1" w:styleId="st">
    <w:name w:val="st"/>
    <w:basedOn w:val="DefaultParagraphFont"/>
    <w:rsid w:val="00B733A7"/>
  </w:style>
  <w:style w:type="character" w:customStyle="1" w:styleId="Heading1Char">
    <w:name w:val="Heading 1 Char"/>
    <w:basedOn w:val="DefaultParagraphFont"/>
    <w:link w:val="Heading1"/>
    <w:uiPriority w:val="9"/>
    <w:rsid w:val="00555868"/>
    <w:rPr>
      <w:rFonts w:asciiTheme="majorHAnsi" w:eastAsiaTheme="majorEastAsia" w:hAnsiTheme="majorHAnsi" w:cstheme="majorBidi"/>
      <w:color w:val="2F5496" w:themeColor="accent1" w:themeShade="BF"/>
      <w:sz w:val="32"/>
      <w:szCs w:val="32"/>
      <w:lang w:eastAsia="es-ES"/>
    </w:rPr>
  </w:style>
  <w:style w:type="paragraph" w:styleId="NoSpacing">
    <w:name w:val="No Spacing"/>
    <w:uiPriority w:val="1"/>
    <w:qFormat/>
    <w:rsid w:val="00D041B4"/>
    <w:pPr>
      <w:spacing w:after="0" w:line="240" w:lineRule="auto"/>
    </w:pPr>
    <w:rPr>
      <w:rFonts w:ascii="Calibri" w:hAnsi="Calibri" w:cs="Calibri"/>
      <w:lang w:eastAsia="es-ES"/>
    </w:rPr>
  </w:style>
  <w:style w:type="paragraph" w:styleId="Header">
    <w:name w:val="header"/>
    <w:basedOn w:val="Normal"/>
    <w:link w:val="HeaderChar"/>
    <w:uiPriority w:val="99"/>
    <w:unhideWhenUsed/>
    <w:rsid w:val="00D041B4"/>
    <w:pPr>
      <w:tabs>
        <w:tab w:val="center" w:pos="4252"/>
        <w:tab w:val="right" w:pos="8504"/>
      </w:tabs>
    </w:pPr>
  </w:style>
  <w:style w:type="character" w:customStyle="1" w:styleId="HeaderChar">
    <w:name w:val="Header Char"/>
    <w:basedOn w:val="DefaultParagraphFont"/>
    <w:link w:val="Header"/>
    <w:uiPriority w:val="99"/>
    <w:rsid w:val="00D041B4"/>
    <w:rPr>
      <w:rFonts w:ascii="Calibri" w:hAnsi="Calibri" w:cs="Calibri"/>
      <w:lang w:eastAsia="es-ES"/>
    </w:rPr>
  </w:style>
  <w:style w:type="paragraph" w:styleId="Footer">
    <w:name w:val="footer"/>
    <w:basedOn w:val="Normal"/>
    <w:link w:val="FooterChar"/>
    <w:uiPriority w:val="99"/>
    <w:unhideWhenUsed/>
    <w:rsid w:val="00D041B4"/>
    <w:pPr>
      <w:tabs>
        <w:tab w:val="center" w:pos="4252"/>
        <w:tab w:val="right" w:pos="8504"/>
      </w:tabs>
    </w:pPr>
  </w:style>
  <w:style w:type="character" w:customStyle="1" w:styleId="FooterChar">
    <w:name w:val="Footer Char"/>
    <w:basedOn w:val="DefaultParagraphFont"/>
    <w:link w:val="Footer"/>
    <w:uiPriority w:val="99"/>
    <w:rsid w:val="00D041B4"/>
    <w:rPr>
      <w:rFonts w:ascii="Calibri" w:hAnsi="Calibri" w:cs="Calibri"/>
      <w:lang w:eastAsia="es-ES"/>
    </w:rPr>
  </w:style>
  <w:style w:type="paragraph" w:styleId="BalloonText">
    <w:name w:val="Balloon Text"/>
    <w:basedOn w:val="Normal"/>
    <w:link w:val="BalloonTextChar"/>
    <w:uiPriority w:val="99"/>
    <w:semiHidden/>
    <w:unhideWhenUsed/>
    <w:rsid w:val="00D04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1B4"/>
    <w:rPr>
      <w:rFonts w:ascii="Segoe UI" w:hAnsi="Segoe UI" w:cs="Segoe UI"/>
      <w:sz w:val="18"/>
      <w:szCs w:val="18"/>
      <w:lang w:eastAsia="es-ES"/>
    </w:rPr>
  </w:style>
  <w:style w:type="paragraph" w:customStyle="1" w:styleId="NoteLevel1">
    <w:name w:val="Note Level 1"/>
    <w:basedOn w:val="Normal"/>
    <w:autoRedefine/>
    <w:rsid w:val="0058323B"/>
    <w:pPr>
      <w:keepNext/>
      <w:widowControl w:val="0"/>
      <w:spacing w:before="120" w:line="360" w:lineRule="auto"/>
      <w:ind w:left="-180" w:right="-270"/>
      <w:contextualSpacing/>
      <w:outlineLvl w:val="0"/>
    </w:pPr>
    <w:rPr>
      <w:rFonts w:ascii="Verdana" w:eastAsia="Times New Roman" w:hAnsi="Verdana" w:cs="Times New Roman"/>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8821">
      <w:bodyDiv w:val="1"/>
      <w:marLeft w:val="0"/>
      <w:marRight w:val="0"/>
      <w:marTop w:val="0"/>
      <w:marBottom w:val="0"/>
      <w:divBdr>
        <w:top w:val="none" w:sz="0" w:space="0" w:color="auto"/>
        <w:left w:val="none" w:sz="0" w:space="0" w:color="auto"/>
        <w:bottom w:val="none" w:sz="0" w:space="0" w:color="auto"/>
        <w:right w:val="none" w:sz="0" w:space="0" w:color="auto"/>
      </w:divBdr>
    </w:div>
    <w:div w:id="250352766">
      <w:bodyDiv w:val="1"/>
      <w:marLeft w:val="0"/>
      <w:marRight w:val="0"/>
      <w:marTop w:val="0"/>
      <w:marBottom w:val="0"/>
      <w:divBdr>
        <w:top w:val="none" w:sz="0" w:space="0" w:color="auto"/>
        <w:left w:val="none" w:sz="0" w:space="0" w:color="auto"/>
        <w:bottom w:val="none" w:sz="0" w:space="0" w:color="auto"/>
        <w:right w:val="none" w:sz="0" w:space="0" w:color="auto"/>
      </w:divBdr>
      <w:divsChild>
        <w:div w:id="953054162">
          <w:marLeft w:val="360"/>
          <w:marRight w:val="0"/>
          <w:marTop w:val="200"/>
          <w:marBottom w:val="0"/>
          <w:divBdr>
            <w:top w:val="none" w:sz="0" w:space="0" w:color="auto"/>
            <w:left w:val="none" w:sz="0" w:space="0" w:color="auto"/>
            <w:bottom w:val="none" w:sz="0" w:space="0" w:color="auto"/>
            <w:right w:val="none" w:sz="0" w:space="0" w:color="auto"/>
          </w:divBdr>
        </w:div>
        <w:div w:id="1460345758">
          <w:marLeft w:val="360"/>
          <w:marRight w:val="0"/>
          <w:marTop w:val="200"/>
          <w:marBottom w:val="0"/>
          <w:divBdr>
            <w:top w:val="none" w:sz="0" w:space="0" w:color="auto"/>
            <w:left w:val="none" w:sz="0" w:space="0" w:color="auto"/>
            <w:bottom w:val="none" w:sz="0" w:space="0" w:color="auto"/>
            <w:right w:val="none" w:sz="0" w:space="0" w:color="auto"/>
          </w:divBdr>
        </w:div>
      </w:divsChild>
    </w:div>
    <w:div w:id="445737208">
      <w:bodyDiv w:val="1"/>
      <w:marLeft w:val="0"/>
      <w:marRight w:val="0"/>
      <w:marTop w:val="0"/>
      <w:marBottom w:val="0"/>
      <w:divBdr>
        <w:top w:val="none" w:sz="0" w:space="0" w:color="auto"/>
        <w:left w:val="none" w:sz="0" w:space="0" w:color="auto"/>
        <w:bottom w:val="none" w:sz="0" w:space="0" w:color="auto"/>
        <w:right w:val="none" w:sz="0" w:space="0" w:color="auto"/>
      </w:divBdr>
    </w:div>
    <w:div w:id="636761941">
      <w:bodyDiv w:val="1"/>
      <w:marLeft w:val="0"/>
      <w:marRight w:val="0"/>
      <w:marTop w:val="0"/>
      <w:marBottom w:val="0"/>
      <w:divBdr>
        <w:top w:val="none" w:sz="0" w:space="0" w:color="auto"/>
        <w:left w:val="none" w:sz="0" w:space="0" w:color="auto"/>
        <w:bottom w:val="none" w:sz="0" w:space="0" w:color="auto"/>
        <w:right w:val="none" w:sz="0" w:space="0" w:color="auto"/>
      </w:divBdr>
      <w:divsChild>
        <w:div w:id="511382351">
          <w:marLeft w:val="360"/>
          <w:marRight w:val="0"/>
          <w:marTop w:val="200"/>
          <w:marBottom w:val="0"/>
          <w:divBdr>
            <w:top w:val="none" w:sz="0" w:space="0" w:color="auto"/>
            <w:left w:val="none" w:sz="0" w:space="0" w:color="auto"/>
            <w:bottom w:val="none" w:sz="0" w:space="0" w:color="auto"/>
            <w:right w:val="none" w:sz="0" w:space="0" w:color="auto"/>
          </w:divBdr>
        </w:div>
        <w:div w:id="1759057347">
          <w:marLeft w:val="360"/>
          <w:marRight w:val="0"/>
          <w:marTop w:val="200"/>
          <w:marBottom w:val="0"/>
          <w:divBdr>
            <w:top w:val="none" w:sz="0" w:space="0" w:color="auto"/>
            <w:left w:val="none" w:sz="0" w:space="0" w:color="auto"/>
            <w:bottom w:val="none" w:sz="0" w:space="0" w:color="auto"/>
            <w:right w:val="none" w:sz="0" w:space="0" w:color="auto"/>
          </w:divBdr>
        </w:div>
        <w:div w:id="1087770141">
          <w:marLeft w:val="360"/>
          <w:marRight w:val="0"/>
          <w:marTop w:val="200"/>
          <w:marBottom w:val="0"/>
          <w:divBdr>
            <w:top w:val="none" w:sz="0" w:space="0" w:color="auto"/>
            <w:left w:val="none" w:sz="0" w:space="0" w:color="auto"/>
            <w:bottom w:val="none" w:sz="0" w:space="0" w:color="auto"/>
            <w:right w:val="none" w:sz="0" w:space="0" w:color="auto"/>
          </w:divBdr>
        </w:div>
        <w:div w:id="1086267937">
          <w:marLeft w:val="360"/>
          <w:marRight w:val="0"/>
          <w:marTop w:val="200"/>
          <w:marBottom w:val="0"/>
          <w:divBdr>
            <w:top w:val="none" w:sz="0" w:space="0" w:color="auto"/>
            <w:left w:val="none" w:sz="0" w:space="0" w:color="auto"/>
            <w:bottom w:val="none" w:sz="0" w:space="0" w:color="auto"/>
            <w:right w:val="none" w:sz="0" w:space="0" w:color="auto"/>
          </w:divBdr>
        </w:div>
        <w:div w:id="192305677">
          <w:marLeft w:val="360"/>
          <w:marRight w:val="0"/>
          <w:marTop w:val="200"/>
          <w:marBottom w:val="0"/>
          <w:divBdr>
            <w:top w:val="none" w:sz="0" w:space="0" w:color="auto"/>
            <w:left w:val="none" w:sz="0" w:space="0" w:color="auto"/>
            <w:bottom w:val="none" w:sz="0" w:space="0" w:color="auto"/>
            <w:right w:val="none" w:sz="0" w:space="0" w:color="auto"/>
          </w:divBdr>
        </w:div>
        <w:div w:id="482965315">
          <w:marLeft w:val="360"/>
          <w:marRight w:val="0"/>
          <w:marTop w:val="200"/>
          <w:marBottom w:val="0"/>
          <w:divBdr>
            <w:top w:val="none" w:sz="0" w:space="0" w:color="auto"/>
            <w:left w:val="none" w:sz="0" w:space="0" w:color="auto"/>
            <w:bottom w:val="none" w:sz="0" w:space="0" w:color="auto"/>
            <w:right w:val="none" w:sz="0" w:space="0" w:color="auto"/>
          </w:divBdr>
        </w:div>
        <w:div w:id="1172255115">
          <w:marLeft w:val="360"/>
          <w:marRight w:val="0"/>
          <w:marTop w:val="200"/>
          <w:marBottom w:val="0"/>
          <w:divBdr>
            <w:top w:val="none" w:sz="0" w:space="0" w:color="auto"/>
            <w:left w:val="none" w:sz="0" w:space="0" w:color="auto"/>
            <w:bottom w:val="none" w:sz="0" w:space="0" w:color="auto"/>
            <w:right w:val="none" w:sz="0" w:space="0" w:color="auto"/>
          </w:divBdr>
        </w:div>
        <w:div w:id="38867425">
          <w:marLeft w:val="360"/>
          <w:marRight w:val="0"/>
          <w:marTop w:val="200"/>
          <w:marBottom w:val="0"/>
          <w:divBdr>
            <w:top w:val="none" w:sz="0" w:space="0" w:color="auto"/>
            <w:left w:val="none" w:sz="0" w:space="0" w:color="auto"/>
            <w:bottom w:val="none" w:sz="0" w:space="0" w:color="auto"/>
            <w:right w:val="none" w:sz="0" w:space="0" w:color="auto"/>
          </w:divBdr>
        </w:div>
        <w:div w:id="202063467">
          <w:marLeft w:val="360"/>
          <w:marRight w:val="0"/>
          <w:marTop w:val="200"/>
          <w:marBottom w:val="0"/>
          <w:divBdr>
            <w:top w:val="none" w:sz="0" w:space="0" w:color="auto"/>
            <w:left w:val="none" w:sz="0" w:space="0" w:color="auto"/>
            <w:bottom w:val="none" w:sz="0" w:space="0" w:color="auto"/>
            <w:right w:val="none" w:sz="0" w:space="0" w:color="auto"/>
          </w:divBdr>
        </w:div>
        <w:div w:id="1159728727">
          <w:marLeft w:val="360"/>
          <w:marRight w:val="0"/>
          <w:marTop w:val="200"/>
          <w:marBottom w:val="0"/>
          <w:divBdr>
            <w:top w:val="none" w:sz="0" w:space="0" w:color="auto"/>
            <w:left w:val="none" w:sz="0" w:space="0" w:color="auto"/>
            <w:bottom w:val="none" w:sz="0" w:space="0" w:color="auto"/>
            <w:right w:val="none" w:sz="0" w:space="0" w:color="auto"/>
          </w:divBdr>
        </w:div>
      </w:divsChild>
    </w:div>
    <w:div w:id="773671066">
      <w:bodyDiv w:val="1"/>
      <w:marLeft w:val="0"/>
      <w:marRight w:val="0"/>
      <w:marTop w:val="0"/>
      <w:marBottom w:val="0"/>
      <w:divBdr>
        <w:top w:val="none" w:sz="0" w:space="0" w:color="auto"/>
        <w:left w:val="none" w:sz="0" w:space="0" w:color="auto"/>
        <w:bottom w:val="none" w:sz="0" w:space="0" w:color="auto"/>
        <w:right w:val="none" w:sz="0" w:space="0" w:color="auto"/>
      </w:divBdr>
    </w:div>
    <w:div w:id="914705121">
      <w:bodyDiv w:val="1"/>
      <w:marLeft w:val="0"/>
      <w:marRight w:val="0"/>
      <w:marTop w:val="0"/>
      <w:marBottom w:val="0"/>
      <w:divBdr>
        <w:top w:val="none" w:sz="0" w:space="0" w:color="auto"/>
        <w:left w:val="none" w:sz="0" w:space="0" w:color="auto"/>
        <w:bottom w:val="none" w:sz="0" w:space="0" w:color="auto"/>
        <w:right w:val="none" w:sz="0" w:space="0" w:color="auto"/>
      </w:divBdr>
      <w:divsChild>
        <w:div w:id="1080100738">
          <w:marLeft w:val="360"/>
          <w:marRight w:val="0"/>
          <w:marTop w:val="200"/>
          <w:marBottom w:val="0"/>
          <w:divBdr>
            <w:top w:val="none" w:sz="0" w:space="0" w:color="auto"/>
            <w:left w:val="none" w:sz="0" w:space="0" w:color="auto"/>
            <w:bottom w:val="none" w:sz="0" w:space="0" w:color="auto"/>
            <w:right w:val="none" w:sz="0" w:space="0" w:color="auto"/>
          </w:divBdr>
        </w:div>
        <w:div w:id="2051949262">
          <w:marLeft w:val="360"/>
          <w:marRight w:val="0"/>
          <w:marTop w:val="200"/>
          <w:marBottom w:val="0"/>
          <w:divBdr>
            <w:top w:val="none" w:sz="0" w:space="0" w:color="auto"/>
            <w:left w:val="none" w:sz="0" w:space="0" w:color="auto"/>
            <w:bottom w:val="none" w:sz="0" w:space="0" w:color="auto"/>
            <w:right w:val="none" w:sz="0" w:space="0" w:color="auto"/>
          </w:divBdr>
        </w:div>
        <w:div w:id="1397509847">
          <w:marLeft w:val="360"/>
          <w:marRight w:val="0"/>
          <w:marTop w:val="200"/>
          <w:marBottom w:val="0"/>
          <w:divBdr>
            <w:top w:val="none" w:sz="0" w:space="0" w:color="auto"/>
            <w:left w:val="none" w:sz="0" w:space="0" w:color="auto"/>
            <w:bottom w:val="none" w:sz="0" w:space="0" w:color="auto"/>
            <w:right w:val="none" w:sz="0" w:space="0" w:color="auto"/>
          </w:divBdr>
        </w:div>
        <w:div w:id="1163397911">
          <w:marLeft w:val="360"/>
          <w:marRight w:val="0"/>
          <w:marTop w:val="200"/>
          <w:marBottom w:val="0"/>
          <w:divBdr>
            <w:top w:val="none" w:sz="0" w:space="0" w:color="auto"/>
            <w:left w:val="none" w:sz="0" w:space="0" w:color="auto"/>
            <w:bottom w:val="none" w:sz="0" w:space="0" w:color="auto"/>
            <w:right w:val="none" w:sz="0" w:space="0" w:color="auto"/>
          </w:divBdr>
        </w:div>
        <w:div w:id="1113095307">
          <w:marLeft w:val="360"/>
          <w:marRight w:val="0"/>
          <w:marTop w:val="200"/>
          <w:marBottom w:val="0"/>
          <w:divBdr>
            <w:top w:val="none" w:sz="0" w:space="0" w:color="auto"/>
            <w:left w:val="none" w:sz="0" w:space="0" w:color="auto"/>
            <w:bottom w:val="none" w:sz="0" w:space="0" w:color="auto"/>
            <w:right w:val="none" w:sz="0" w:space="0" w:color="auto"/>
          </w:divBdr>
        </w:div>
        <w:div w:id="897976492">
          <w:marLeft w:val="360"/>
          <w:marRight w:val="0"/>
          <w:marTop w:val="200"/>
          <w:marBottom w:val="0"/>
          <w:divBdr>
            <w:top w:val="none" w:sz="0" w:space="0" w:color="auto"/>
            <w:left w:val="none" w:sz="0" w:space="0" w:color="auto"/>
            <w:bottom w:val="none" w:sz="0" w:space="0" w:color="auto"/>
            <w:right w:val="none" w:sz="0" w:space="0" w:color="auto"/>
          </w:divBdr>
        </w:div>
        <w:div w:id="1815022339">
          <w:marLeft w:val="360"/>
          <w:marRight w:val="0"/>
          <w:marTop w:val="200"/>
          <w:marBottom w:val="0"/>
          <w:divBdr>
            <w:top w:val="none" w:sz="0" w:space="0" w:color="auto"/>
            <w:left w:val="none" w:sz="0" w:space="0" w:color="auto"/>
            <w:bottom w:val="none" w:sz="0" w:space="0" w:color="auto"/>
            <w:right w:val="none" w:sz="0" w:space="0" w:color="auto"/>
          </w:divBdr>
        </w:div>
        <w:div w:id="1457914027">
          <w:marLeft w:val="360"/>
          <w:marRight w:val="0"/>
          <w:marTop w:val="200"/>
          <w:marBottom w:val="0"/>
          <w:divBdr>
            <w:top w:val="none" w:sz="0" w:space="0" w:color="auto"/>
            <w:left w:val="none" w:sz="0" w:space="0" w:color="auto"/>
            <w:bottom w:val="none" w:sz="0" w:space="0" w:color="auto"/>
            <w:right w:val="none" w:sz="0" w:space="0" w:color="auto"/>
          </w:divBdr>
        </w:div>
      </w:divsChild>
    </w:div>
    <w:div w:id="1133013347">
      <w:bodyDiv w:val="1"/>
      <w:marLeft w:val="0"/>
      <w:marRight w:val="0"/>
      <w:marTop w:val="0"/>
      <w:marBottom w:val="0"/>
      <w:divBdr>
        <w:top w:val="none" w:sz="0" w:space="0" w:color="auto"/>
        <w:left w:val="none" w:sz="0" w:space="0" w:color="auto"/>
        <w:bottom w:val="none" w:sz="0" w:space="0" w:color="auto"/>
        <w:right w:val="none" w:sz="0" w:space="0" w:color="auto"/>
      </w:divBdr>
      <w:divsChild>
        <w:div w:id="259921530">
          <w:marLeft w:val="360"/>
          <w:marRight w:val="0"/>
          <w:marTop w:val="200"/>
          <w:marBottom w:val="0"/>
          <w:divBdr>
            <w:top w:val="none" w:sz="0" w:space="0" w:color="auto"/>
            <w:left w:val="none" w:sz="0" w:space="0" w:color="auto"/>
            <w:bottom w:val="none" w:sz="0" w:space="0" w:color="auto"/>
            <w:right w:val="none" w:sz="0" w:space="0" w:color="auto"/>
          </w:divBdr>
        </w:div>
        <w:div w:id="1593588668">
          <w:marLeft w:val="360"/>
          <w:marRight w:val="0"/>
          <w:marTop w:val="200"/>
          <w:marBottom w:val="0"/>
          <w:divBdr>
            <w:top w:val="none" w:sz="0" w:space="0" w:color="auto"/>
            <w:left w:val="none" w:sz="0" w:space="0" w:color="auto"/>
            <w:bottom w:val="none" w:sz="0" w:space="0" w:color="auto"/>
            <w:right w:val="none" w:sz="0" w:space="0" w:color="auto"/>
          </w:divBdr>
        </w:div>
        <w:div w:id="371420969">
          <w:marLeft w:val="360"/>
          <w:marRight w:val="0"/>
          <w:marTop w:val="200"/>
          <w:marBottom w:val="0"/>
          <w:divBdr>
            <w:top w:val="none" w:sz="0" w:space="0" w:color="auto"/>
            <w:left w:val="none" w:sz="0" w:space="0" w:color="auto"/>
            <w:bottom w:val="none" w:sz="0" w:space="0" w:color="auto"/>
            <w:right w:val="none" w:sz="0" w:space="0" w:color="auto"/>
          </w:divBdr>
        </w:div>
        <w:div w:id="185217509">
          <w:marLeft w:val="360"/>
          <w:marRight w:val="0"/>
          <w:marTop w:val="200"/>
          <w:marBottom w:val="0"/>
          <w:divBdr>
            <w:top w:val="none" w:sz="0" w:space="0" w:color="auto"/>
            <w:left w:val="none" w:sz="0" w:space="0" w:color="auto"/>
            <w:bottom w:val="none" w:sz="0" w:space="0" w:color="auto"/>
            <w:right w:val="none" w:sz="0" w:space="0" w:color="auto"/>
          </w:divBdr>
        </w:div>
        <w:div w:id="1526141002">
          <w:marLeft w:val="360"/>
          <w:marRight w:val="0"/>
          <w:marTop w:val="200"/>
          <w:marBottom w:val="0"/>
          <w:divBdr>
            <w:top w:val="none" w:sz="0" w:space="0" w:color="auto"/>
            <w:left w:val="none" w:sz="0" w:space="0" w:color="auto"/>
            <w:bottom w:val="none" w:sz="0" w:space="0" w:color="auto"/>
            <w:right w:val="none" w:sz="0" w:space="0" w:color="auto"/>
          </w:divBdr>
        </w:div>
        <w:div w:id="2033997652">
          <w:marLeft w:val="360"/>
          <w:marRight w:val="0"/>
          <w:marTop w:val="200"/>
          <w:marBottom w:val="0"/>
          <w:divBdr>
            <w:top w:val="none" w:sz="0" w:space="0" w:color="auto"/>
            <w:left w:val="none" w:sz="0" w:space="0" w:color="auto"/>
            <w:bottom w:val="none" w:sz="0" w:space="0" w:color="auto"/>
            <w:right w:val="none" w:sz="0" w:space="0" w:color="auto"/>
          </w:divBdr>
        </w:div>
      </w:divsChild>
    </w:div>
    <w:div w:id="13350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286ed7-f3c8-4c1a-8719-1cd1a9f406db" xsi:nil="true"/>
    <lcf76f155ced4ddcb4097134ff3c332f xmlns="c85607a8-4ebd-4570-83cc-efdcba78a2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93E834360A794DB6342DDDC435E09A" ma:contentTypeVersion="15" ma:contentTypeDescription="Create a new document." ma:contentTypeScope="" ma:versionID="39f14c15eaf9adc08af8b72d8ed36a71">
  <xsd:schema xmlns:xsd="http://www.w3.org/2001/XMLSchema" xmlns:xs="http://www.w3.org/2001/XMLSchema" xmlns:p="http://schemas.microsoft.com/office/2006/metadata/properties" xmlns:ns2="c85607a8-4ebd-4570-83cc-efdcba78a272" xmlns:ns3="df286ed7-f3c8-4c1a-8719-1cd1a9f406db" targetNamespace="http://schemas.microsoft.com/office/2006/metadata/properties" ma:root="true" ma:fieldsID="91df071a5b58172ecedfe888485210e4" ns2:_="" ns3:_="">
    <xsd:import namespace="c85607a8-4ebd-4570-83cc-efdcba78a272"/>
    <xsd:import namespace="df286ed7-f3c8-4c1a-8719-1cd1a9f406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607a8-4ebd-4570-83cc-efdcba78a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86ed7-f3c8-4c1a-8719-1cd1a9f406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92cf9ad-0b40-434d-8e35-3978487098c5}" ma:internalName="TaxCatchAll" ma:showField="CatchAllData" ma:web="df286ed7-f3c8-4c1a-8719-1cd1a9f406d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A749D-C1E9-4CC3-BB00-DB4B6A07D8D9}">
  <ds:schemaRefs>
    <ds:schemaRef ds:uri="http://schemas.microsoft.com/office/2006/metadata/properties"/>
    <ds:schemaRef ds:uri="http://schemas.microsoft.com/office/infopath/2007/PartnerControls"/>
    <ds:schemaRef ds:uri="df286ed7-f3c8-4c1a-8719-1cd1a9f406db"/>
    <ds:schemaRef ds:uri="c85607a8-4ebd-4570-83cc-efdcba78a272"/>
  </ds:schemaRefs>
</ds:datastoreItem>
</file>

<file path=customXml/itemProps2.xml><?xml version="1.0" encoding="utf-8"?>
<ds:datastoreItem xmlns:ds="http://schemas.openxmlformats.org/officeDocument/2006/customXml" ds:itemID="{6F4EA384-AF52-4FC5-A0F4-5BD8F4C8B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607a8-4ebd-4570-83cc-efdcba78a272"/>
    <ds:schemaRef ds:uri="df286ed7-f3c8-4c1a-8719-1cd1a9f40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466E6-5297-4056-B8CD-3E7AFFBF8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Font</dc:creator>
  <cp:keywords/>
  <dc:description/>
  <cp:lastModifiedBy>Silvia Gallagher</cp:lastModifiedBy>
  <cp:revision>5</cp:revision>
  <dcterms:created xsi:type="dcterms:W3CDTF">2021-10-18T08:35:00Z</dcterms:created>
  <dcterms:modified xsi:type="dcterms:W3CDTF">2022-08-22T10:27:00Z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0x0101003C5623365D322147B9818D49AE1B9C92</vt:lpwstr>
  </property>
  <property fmtid="{D5CDD505-2E9C-101B-9397-08002B2CF9AE}" pid="3" name="MediaServiceImageTags">
    <vt:lpwstr/>
  </property>
</Properties>
</file>